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4157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17ME2001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74157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MECHANICS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p w:rsidR="00C810BA" w:rsidRDefault="00C810BA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83"/>
        <w:gridCol w:w="7954"/>
        <w:gridCol w:w="1150"/>
        <w:gridCol w:w="896"/>
      </w:tblGrid>
      <w:tr w:rsidR="00165EC3" w:rsidRPr="00C810BA" w:rsidTr="00C810BA">
        <w:tc>
          <w:tcPr>
            <w:tcW w:w="388" w:type="pct"/>
            <w:vAlign w:val="center"/>
          </w:tcPr>
          <w:p w:rsidR="00165EC3" w:rsidRPr="00C810B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91" w:type="pct"/>
            <w:vAlign w:val="center"/>
          </w:tcPr>
          <w:p w:rsidR="00165EC3" w:rsidRPr="00C810B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65" w:type="pct"/>
          </w:tcPr>
          <w:p w:rsidR="00165EC3" w:rsidRPr="00C810B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6" w:type="pct"/>
            <w:vAlign w:val="center"/>
          </w:tcPr>
          <w:p w:rsidR="00165EC3" w:rsidRPr="00C810B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C810BA" w:rsidTr="00C810BA">
        <w:tc>
          <w:tcPr>
            <w:tcW w:w="388" w:type="pct"/>
          </w:tcPr>
          <w:p w:rsidR="00165EC3" w:rsidRPr="00C810BA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165EC3" w:rsidRPr="00C810BA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PART-A(20X1=2</w:t>
            </w:r>
            <w:r w:rsidR="00165EC3" w:rsidRPr="00C810BA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C810BA" w:rsidTr="00C810BA">
        <w:tc>
          <w:tcPr>
            <w:tcW w:w="388" w:type="pct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1.</w:t>
            </w:r>
          </w:p>
        </w:tc>
        <w:tc>
          <w:tcPr>
            <w:tcW w:w="3791" w:type="pct"/>
          </w:tcPr>
          <w:p w:rsidR="00165EC3" w:rsidRPr="00C810BA" w:rsidRDefault="006B59C8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 force F  has components F</w:t>
            </w:r>
            <w:r w:rsidRPr="00C810BA">
              <w:rPr>
                <w:sz w:val="24"/>
                <w:szCs w:val="24"/>
                <w:vertAlign w:val="subscript"/>
              </w:rPr>
              <w:t>x</w:t>
            </w:r>
            <w:r w:rsidRPr="00C810BA">
              <w:rPr>
                <w:sz w:val="24"/>
                <w:szCs w:val="24"/>
              </w:rPr>
              <w:t xml:space="preserve"> = 36 N &amp;</w:t>
            </w:r>
            <w:r w:rsidR="005326AA">
              <w:rPr>
                <w:sz w:val="24"/>
                <w:szCs w:val="24"/>
              </w:rPr>
              <w:t xml:space="preserve"> </w:t>
            </w:r>
            <w:r w:rsidRPr="00C810BA">
              <w:rPr>
                <w:sz w:val="24"/>
                <w:szCs w:val="24"/>
              </w:rPr>
              <w:t>F</w:t>
            </w:r>
            <w:r w:rsidRPr="00C810BA">
              <w:rPr>
                <w:sz w:val="24"/>
                <w:szCs w:val="24"/>
                <w:vertAlign w:val="subscript"/>
              </w:rPr>
              <w:t>y</w:t>
            </w:r>
            <w:r w:rsidRPr="00C810BA">
              <w:rPr>
                <w:sz w:val="24"/>
                <w:szCs w:val="24"/>
              </w:rPr>
              <w:t xml:space="preserve"> =  - 60 N .</w:t>
            </w:r>
            <w:r w:rsidR="00AA62F8">
              <w:rPr>
                <w:sz w:val="24"/>
                <w:szCs w:val="24"/>
              </w:rPr>
              <w:t xml:space="preserve"> </w:t>
            </w:r>
            <w:r w:rsidR="005326AA" w:rsidRPr="00C810BA">
              <w:rPr>
                <w:sz w:val="24"/>
                <w:szCs w:val="24"/>
              </w:rPr>
              <w:t>The magnitude F is</w:t>
            </w:r>
            <w:r w:rsidR="006C68FF" w:rsidRPr="00C810BA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465" w:type="pct"/>
          </w:tcPr>
          <w:p w:rsidR="00165EC3" w:rsidRPr="00C810BA" w:rsidRDefault="00F84320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165EC3" w:rsidRPr="00C810BA" w:rsidTr="00C810BA">
        <w:tc>
          <w:tcPr>
            <w:tcW w:w="388" w:type="pct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2.</w:t>
            </w:r>
          </w:p>
        </w:tc>
        <w:tc>
          <w:tcPr>
            <w:tcW w:w="3791" w:type="pct"/>
          </w:tcPr>
          <w:p w:rsidR="00165EC3" w:rsidRPr="00C810BA" w:rsidRDefault="006B59C8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State the requirements for equilibrium of a body acted upon by a parallel force system.</w:t>
            </w:r>
          </w:p>
        </w:tc>
        <w:tc>
          <w:tcPr>
            <w:tcW w:w="465" w:type="pct"/>
          </w:tcPr>
          <w:p w:rsidR="00165EC3" w:rsidRPr="00C810BA" w:rsidRDefault="00F84320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F84320" w:rsidRPr="00C810BA" w:rsidTr="00C810BA">
        <w:tc>
          <w:tcPr>
            <w:tcW w:w="388" w:type="pct"/>
          </w:tcPr>
          <w:p w:rsidR="00F84320" w:rsidRPr="00C810BA" w:rsidRDefault="00F84320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3.</w:t>
            </w:r>
          </w:p>
        </w:tc>
        <w:tc>
          <w:tcPr>
            <w:tcW w:w="3791" w:type="pct"/>
          </w:tcPr>
          <w:p w:rsidR="00F84320" w:rsidRPr="00C810BA" w:rsidRDefault="00F8432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  <w:lang w:val="en-GB"/>
              </w:rPr>
              <w:t>One joule is equal to</w:t>
            </w:r>
            <w:r w:rsidR="006C68FF" w:rsidRPr="00C810BA">
              <w:rPr>
                <w:sz w:val="24"/>
                <w:szCs w:val="24"/>
                <w:lang w:val="en-GB"/>
              </w:rPr>
              <w:t xml:space="preserve"> _________.</w:t>
            </w:r>
          </w:p>
        </w:tc>
        <w:tc>
          <w:tcPr>
            <w:tcW w:w="465" w:type="pct"/>
          </w:tcPr>
          <w:p w:rsidR="00F84320" w:rsidRPr="00C810BA" w:rsidRDefault="00F84320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F84320" w:rsidRPr="00C810BA" w:rsidRDefault="00F84320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513F86" w:rsidRPr="00C810BA" w:rsidTr="00C810BA">
        <w:tc>
          <w:tcPr>
            <w:tcW w:w="388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4.</w:t>
            </w:r>
          </w:p>
        </w:tc>
        <w:tc>
          <w:tcPr>
            <w:tcW w:w="3791" w:type="pct"/>
          </w:tcPr>
          <w:p w:rsidR="00513F86" w:rsidRPr="00C810BA" w:rsidRDefault="00513F86" w:rsidP="005326A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Two force</w:t>
            </w:r>
            <w:r w:rsidR="00B72216">
              <w:rPr>
                <w:sz w:val="24"/>
                <w:szCs w:val="24"/>
              </w:rPr>
              <w:t>s</w:t>
            </w:r>
            <w:r w:rsidRPr="00C810BA">
              <w:rPr>
                <w:sz w:val="24"/>
                <w:szCs w:val="24"/>
              </w:rPr>
              <w:t xml:space="preserve"> of same m</w:t>
            </w:r>
            <w:r w:rsidR="005326AA">
              <w:rPr>
                <w:sz w:val="24"/>
                <w:szCs w:val="24"/>
              </w:rPr>
              <w:t xml:space="preserve">agnitude and opposite direction </w:t>
            </w:r>
            <w:r w:rsidRPr="00C810BA">
              <w:rPr>
                <w:sz w:val="24"/>
                <w:szCs w:val="24"/>
              </w:rPr>
              <w:t>are said to form __________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513F86" w:rsidRPr="00C810BA" w:rsidTr="00C810BA">
        <w:tc>
          <w:tcPr>
            <w:tcW w:w="388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5.</w:t>
            </w:r>
          </w:p>
        </w:tc>
        <w:tc>
          <w:tcPr>
            <w:tcW w:w="3791" w:type="pct"/>
          </w:tcPr>
          <w:p w:rsidR="00513F86" w:rsidRPr="00C810BA" w:rsidRDefault="00513F86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The load which is distributed over area  is _________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356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513F86" w:rsidRPr="00C810BA" w:rsidTr="00C810BA">
        <w:tc>
          <w:tcPr>
            <w:tcW w:w="388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6.</w:t>
            </w:r>
          </w:p>
        </w:tc>
        <w:tc>
          <w:tcPr>
            <w:tcW w:w="3791" w:type="pct"/>
          </w:tcPr>
          <w:p w:rsidR="00513F86" w:rsidRPr="00C810BA" w:rsidRDefault="00513F86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Force AB of 12N joins the points of co-ordinates A(1,3,4) and B(4,6,9). Express the force in cartesian co-ordinates.</w:t>
            </w:r>
          </w:p>
        </w:tc>
        <w:tc>
          <w:tcPr>
            <w:tcW w:w="465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356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513F86" w:rsidRPr="00C810BA" w:rsidTr="00C810BA">
        <w:tc>
          <w:tcPr>
            <w:tcW w:w="388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7.</w:t>
            </w:r>
          </w:p>
        </w:tc>
        <w:tc>
          <w:tcPr>
            <w:tcW w:w="3791" w:type="pct"/>
          </w:tcPr>
          <w:p w:rsidR="00513F86" w:rsidRPr="00C810BA" w:rsidRDefault="00513F86" w:rsidP="00C810BA">
            <w:pPr>
              <w:tabs>
                <w:tab w:val="num" w:pos="720"/>
              </w:tabs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Other  name of the pinned support is</w:t>
            </w:r>
            <w:r w:rsidR="00AF3897" w:rsidRPr="00C810BA">
              <w:rPr>
                <w:sz w:val="24"/>
                <w:szCs w:val="24"/>
              </w:rPr>
              <w:t xml:space="preserve"> ____________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356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513F86" w:rsidRPr="00C810BA" w:rsidTr="00C810BA">
        <w:tc>
          <w:tcPr>
            <w:tcW w:w="388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8.</w:t>
            </w:r>
          </w:p>
        </w:tc>
        <w:tc>
          <w:tcPr>
            <w:tcW w:w="3791" w:type="pct"/>
          </w:tcPr>
          <w:p w:rsidR="00513F86" w:rsidRPr="00C810BA" w:rsidRDefault="00513F86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Define moment of inertia.</w:t>
            </w:r>
          </w:p>
        </w:tc>
        <w:tc>
          <w:tcPr>
            <w:tcW w:w="465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356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513F86" w:rsidRPr="00C810BA" w:rsidTr="00C810BA">
        <w:tc>
          <w:tcPr>
            <w:tcW w:w="388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9.</w:t>
            </w:r>
          </w:p>
        </w:tc>
        <w:tc>
          <w:tcPr>
            <w:tcW w:w="3791" w:type="pct"/>
          </w:tcPr>
          <w:p w:rsidR="00513F86" w:rsidRPr="00C810BA" w:rsidRDefault="00513F86" w:rsidP="00C810BA">
            <w:pPr>
              <w:jc w:val="both"/>
              <w:rPr>
                <w:sz w:val="24"/>
                <w:szCs w:val="24"/>
                <w:lang w:val="en-GB"/>
              </w:rPr>
            </w:pPr>
            <w:r w:rsidRPr="00C810BA">
              <w:rPr>
                <w:sz w:val="24"/>
                <w:szCs w:val="24"/>
                <w:lang w:val="en-GB"/>
              </w:rPr>
              <w:t xml:space="preserve">State </w:t>
            </w:r>
            <w:r w:rsidRPr="00C810BA">
              <w:rPr>
                <w:sz w:val="24"/>
                <w:szCs w:val="24"/>
              </w:rPr>
              <w:t>True or Fasle</w:t>
            </w:r>
            <w:r w:rsidRPr="00C810BA">
              <w:rPr>
                <w:sz w:val="24"/>
                <w:szCs w:val="24"/>
                <w:lang w:val="en-GB"/>
              </w:rPr>
              <w:t>:</w:t>
            </w:r>
          </w:p>
          <w:p w:rsidR="00513F86" w:rsidRPr="00C810BA" w:rsidRDefault="00513F86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  <w:lang w:val="en-GB"/>
              </w:rPr>
              <w:t>Friction always opposes the motion or attempted motion</w:t>
            </w:r>
          </w:p>
        </w:tc>
        <w:tc>
          <w:tcPr>
            <w:tcW w:w="465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513F86" w:rsidRPr="00C810BA" w:rsidTr="00C810BA">
        <w:tc>
          <w:tcPr>
            <w:tcW w:w="388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10.</w:t>
            </w:r>
          </w:p>
        </w:tc>
        <w:tc>
          <w:tcPr>
            <w:tcW w:w="3791" w:type="pct"/>
          </w:tcPr>
          <w:p w:rsidR="00513F86" w:rsidRPr="00C810BA" w:rsidRDefault="00513F86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The angle of inclination of the plane at which the body begins to move down the plane, is called</w:t>
            </w:r>
            <w:r w:rsidR="006C68FF" w:rsidRPr="00C810BA">
              <w:rPr>
                <w:sz w:val="24"/>
                <w:szCs w:val="24"/>
              </w:rPr>
              <w:t xml:space="preserve"> _____</w:t>
            </w:r>
            <w:r w:rsidR="00C810BA">
              <w:rPr>
                <w:sz w:val="24"/>
                <w:szCs w:val="24"/>
              </w:rPr>
              <w:t>__</w:t>
            </w:r>
            <w:r w:rsidR="006C68FF" w:rsidRPr="00C810BA">
              <w:rPr>
                <w:sz w:val="24"/>
                <w:szCs w:val="24"/>
              </w:rPr>
              <w:t>__.</w:t>
            </w:r>
          </w:p>
        </w:tc>
        <w:tc>
          <w:tcPr>
            <w:tcW w:w="465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513F86" w:rsidRPr="00C810BA" w:rsidRDefault="00513F86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513F86" w:rsidRPr="00C810BA" w:rsidTr="00C810BA">
        <w:tc>
          <w:tcPr>
            <w:tcW w:w="388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11.</w:t>
            </w:r>
          </w:p>
        </w:tc>
        <w:tc>
          <w:tcPr>
            <w:tcW w:w="3791" w:type="pct"/>
          </w:tcPr>
          <w:p w:rsidR="00513F86" w:rsidRPr="00C810BA" w:rsidRDefault="00513F86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  <w:lang w:val="en-GB"/>
              </w:rPr>
              <w:t>Maximum height by a ball thrown upward is ____________</w:t>
            </w:r>
            <w:r w:rsidR="006C68FF" w:rsidRPr="00C810BA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465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CO4</w:t>
            </w:r>
          </w:p>
        </w:tc>
        <w:tc>
          <w:tcPr>
            <w:tcW w:w="356" w:type="pct"/>
          </w:tcPr>
          <w:p w:rsidR="00513F86" w:rsidRPr="00C810BA" w:rsidRDefault="00513F86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c>
          <w:tcPr>
            <w:tcW w:w="388" w:type="pct"/>
          </w:tcPr>
          <w:p w:rsidR="00C118D0" w:rsidRPr="00C810BA" w:rsidRDefault="00C118D0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12.</w:t>
            </w:r>
          </w:p>
        </w:tc>
        <w:tc>
          <w:tcPr>
            <w:tcW w:w="3791" w:type="pct"/>
          </w:tcPr>
          <w:p w:rsidR="00C118D0" w:rsidRPr="00C810BA" w:rsidRDefault="00C118D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The rate of change of displacement of a body is called __________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C118D0" w:rsidRPr="00C810BA" w:rsidRDefault="00C118D0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CO4</w:t>
            </w:r>
          </w:p>
        </w:tc>
        <w:tc>
          <w:tcPr>
            <w:tcW w:w="356" w:type="pct"/>
          </w:tcPr>
          <w:p w:rsidR="00C118D0" w:rsidRPr="00C810BA" w:rsidRDefault="00C118D0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rPr>
          <w:trHeight w:val="269"/>
        </w:trPr>
        <w:tc>
          <w:tcPr>
            <w:tcW w:w="388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13.</w:t>
            </w:r>
          </w:p>
        </w:tc>
        <w:tc>
          <w:tcPr>
            <w:tcW w:w="3791" w:type="pct"/>
          </w:tcPr>
          <w:p w:rsidR="00C118D0" w:rsidRPr="00C810BA" w:rsidRDefault="00C118D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Write the expressions for velocity and acceleration in cartesian system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CO4</w:t>
            </w:r>
          </w:p>
        </w:tc>
        <w:tc>
          <w:tcPr>
            <w:tcW w:w="356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c>
          <w:tcPr>
            <w:tcW w:w="388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14.</w:t>
            </w:r>
          </w:p>
        </w:tc>
        <w:tc>
          <w:tcPr>
            <w:tcW w:w="3791" w:type="pct"/>
          </w:tcPr>
          <w:p w:rsidR="00C118D0" w:rsidRPr="00C810BA" w:rsidRDefault="00C118D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State D’Alembert’s principle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C118D0" w:rsidRPr="00C810BA" w:rsidRDefault="00AF3897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CO5</w:t>
            </w:r>
          </w:p>
        </w:tc>
        <w:tc>
          <w:tcPr>
            <w:tcW w:w="356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c>
          <w:tcPr>
            <w:tcW w:w="388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15.</w:t>
            </w:r>
          </w:p>
        </w:tc>
        <w:tc>
          <w:tcPr>
            <w:tcW w:w="3791" w:type="pct"/>
          </w:tcPr>
          <w:p w:rsidR="00C118D0" w:rsidRPr="00C810BA" w:rsidRDefault="00C118D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Write work energy equation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CO5</w:t>
            </w:r>
          </w:p>
        </w:tc>
        <w:tc>
          <w:tcPr>
            <w:tcW w:w="356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c>
          <w:tcPr>
            <w:tcW w:w="388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16.</w:t>
            </w:r>
          </w:p>
        </w:tc>
        <w:tc>
          <w:tcPr>
            <w:tcW w:w="3791" w:type="pct"/>
          </w:tcPr>
          <w:p w:rsidR="00C118D0" w:rsidRPr="00C810BA" w:rsidRDefault="00C118D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Write the equation for law of conversation of momentum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CO5</w:t>
            </w:r>
          </w:p>
        </w:tc>
        <w:tc>
          <w:tcPr>
            <w:tcW w:w="356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c>
          <w:tcPr>
            <w:tcW w:w="388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17.</w:t>
            </w:r>
          </w:p>
        </w:tc>
        <w:tc>
          <w:tcPr>
            <w:tcW w:w="3791" w:type="pct"/>
          </w:tcPr>
          <w:p w:rsidR="00C118D0" w:rsidRPr="00C810BA" w:rsidRDefault="00C118D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Differentiate between central impact and non-central impact</w:t>
            </w:r>
            <w:r w:rsidR="006C68FF"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CO5</w:t>
            </w:r>
          </w:p>
        </w:tc>
        <w:tc>
          <w:tcPr>
            <w:tcW w:w="356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c>
          <w:tcPr>
            <w:tcW w:w="388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18.</w:t>
            </w:r>
          </w:p>
        </w:tc>
        <w:tc>
          <w:tcPr>
            <w:tcW w:w="3791" w:type="pct"/>
          </w:tcPr>
          <w:p w:rsidR="00C118D0" w:rsidRPr="00C810BA" w:rsidRDefault="00C118D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What is the unit of energy?</w:t>
            </w:r>
          </w:p>
        </w:tc>
        <w:tc>
          <w:tcPr>
            <w:tcW w:w="465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CO5</w:t>
            </w:r>
          </w:p>
        </w:tc>
        <w:tc>
          <w:tcPr>
            <w:tcW w:w="356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c>
          <w:tcPr>
            <w:tcW w:w="388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19.</w:t>
            </w:r>
          </w:p>
        </w:tc>
        <w:tc>
          <w:tcPr>
            <w:tcW w:w="3791" w:type="pct"/>
          </w:tcPr>
          <w:p w:rsidR="00C118D0" w:rsidRPr="00C810BA" w:rsidRDefault="00C118D0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List out the methods of kinetic analysis of rigid body motion.</w:t>
            </w:r>
          </w:p>
        </w:tc>
        <w:tc>
          <w:tcPr>
            <w:tcW w:w="465" w:type="pct"/>
          </w:tcPr>
          <w:p w:rsidR="00C118D0" w:rsidRPr="00C810BA" w:rsidRDefault="00C118D0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CO6</w:t>
            </w:r>
          </w:p>
        </w:tc>
        <w:tc>
          <w:tcPr>
            <w:tcW w:w="356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  <w:tr w:rsidR="00C118D0" w:rsidRPr="00C810BA" w:rsidTr="00C810BA">
        <w:tc>
          <w:tcPr>
            <w:tcW w:w="388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20.</w:t>
            </w:r>
          </w:p>
        </w:tc>
        <w:tc>
          <w:tcPr>
            <w:tcW w:w="3791" w:type="pct"/>
          </w:tcPr>
          <w:p w:rsidR="00C118D0" w:rsidRPr="00C810BA" w:rsidRDefault="006C68FF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W</w:t>
            </w:r>
            <w:r w:rsidR="00C118D0" w:rsidRPr="00C810BA">
              <w:rPr>
                <w:sz w:val="24"/>
                <w:szCs w:val="24"/>
              </w:rPr>
              <w:t>rite the kinetic equations for motion of rigid bodies in pure translation and pure rotation</w:t>
            </w:r>
            <w:r w:rsidRPr="00C810B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CO6</w:t>
            </w:r>
          </w:p>
        </w:tc>
        <w:tc>
          <w:tcPr>
            <w:tcW w:w="356" w:type="pct"/>
          </w:tcPr>
          <w:p w:rsidR="00C118D0" w:rsidRPr="00C810BA" w:rsidRDefault="00C118D0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</w:p>
        </w:tc>
      </w:tr>
    </w:tbl>
    <w:p w:rsidR="00C810BA" w:rsidRDefault="00C810BA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8010"/>
        <w:gridCol w:w="991"/>
        <w:gridCol w:w="1034"/>
      </w:tblGrid>
      <w:tr w:rsidR="00165EC3" w:rsidRPr="00C810BA" w:rsidTr="00C810BA">
        <w:tc>
          <w:tcPr>
            <w:tcW w:w="303" w:type="pct"/>
          </w:tcPr>
          <w:p w:rsidR="00165EC3" w:rsidRPr="00C810BA" w:rsidRDefault="00C810BA" w:rsidP="0097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u w:val="single"/>
              </w:rPr>
              <w:br w:type="page"/>
            </w:r>
          </w:p>
        </w:tc>
        <w:tc>
          <w:tcPr>
            <w:tcW w:w="4697" w:type="pct"/>
            <w:gridSpan w:val="3"/>
          </w:tcPr>
          <w:p w:rsidR="00165EC3" w:rsidRPr="00C810BA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PART B(10</w:t>
            </w:r>
            <w:r w:rsidR="00165EC3" w:rsidRPr="00C810BA">
              <w:rPr>
                <w:b/>
                <w:sz w:val="24"/>
                <w:szCs w:val="24"/>
              </w:rPr>
              <w:t xml:space="preserve"> X </w:t>
            </w:r>
            <w:r w:rsidRPr="00C810BA">
              <w:rPr>
                <w:b/>
                <w:sz w:val="24"/>
                <w:szCs w:val="24"/>
              </w:rPr>
              <w:t>5</w:t>
            </w:r>
            <w:r w:rsidR="00165EC3" w:rsidRPr="00C810BA">
              <w:rPr>
                <w:b/>
                <w:sz w:val="24"/>
                <w:szCs w:val="24"/>
              </w:rPr>
              <w:t>= 5</w:t>
            </w:r>
            <w:r w:rsidRPr="00C810BA">
              <w:rPr>
                <w:b/>
                <w:sz w:val="24"/>
                <w:szCs w:val="24"/>
              </w:rPr>
              <w:t>0</w:t>
            </w:r>
            <w:r w:rsidR="00165EC3" w:rsidRPr="00C810BA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C810BA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C810BA" w:rsidTr="00C810BA">
        <w:tc>
          <w:tcPr>
            <w:tcW w:w="303" w:type="pct"/>
          </w:tcPr>
          <w:p w:rsidR="00165EC3" w:rsidRPr="00C810BA" w:rsidRDefault="00302CEF" w:rsidP="00972E31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</w:t>
            </w:r>
            <w:r w:rsidR="00165EC3" w:rsidRPr="00C810BA">
              <w:rPr>
                <w:sz w:val="24"/>
                <w:szCs w:val="24"/>
              </w:rPr>
              <w:t>1.</w:t>
            </w:r>
          </w:p>
        </w:tc>
        <w:tc>
          <w:tcPr>
            <w:tcW w:w="3749" w:type="pct"/>
          </w:tcPr>
          <w:p w:rsidR="00F905BC" w:rsidRPr="00C810BA" w:rsidRDefault="008D2320" w:rsidP="00F905BC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D</w:t>
            </w:r>
            <w:r w:rsidR="00F905BC" w:rsidRPr="00C810BA">
              <w:rPr>
                <w:sz w:val="24"/>
                <w:szCs w:val="24"/>
              </w:rPr>
              <w:t>etermine the resultant of the three forces</w:t>
            </w:r>
            <w:r w:rsidR="009B6A8F">
              <w:rPr>
                <w:sz w:val="24"/>
                <w:szCs w:val="24"/>
              </w:rPr>
              <w:t xml:space="preserve"> </w:t>
            </w:r>
            <w:r w:rsidR="00F905BC" w:rsidRPr="00C810BA">
              <w:rPr>
                <w:sz w:val="24"/>
                <w:szCs w:val="24"/>
              </w:rPr>
              <w:t>shown.</w:t>
            </w:r>
          </w:p>
          <w:p w:rsidR="00165EC3" w:rsidRPr="00C810BA" w:rsidRDefault="00F905BC" w:rsidP="008D2320">
            <w:pPr>
              <w:jc w:val="center"/>
              <w:rPr>
                <w:sz w:val="24"/>
                <w:szCs w:val="24"/>
              </w:rPr>
            </w:pPr>
            <w:r w:rsidRPr="00C810BA">
              <w:rPr>
                <w:noProof/>
              </w:rPr>
              <w:drawing>
                <wp:inline distT="0" distB="0" distL="0" distR="0">
                  <wp:extent cx="1828276" cy="1842448"/>
                  <wp:effectExtent l="19050" t="0" r="524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 bright="-29000" contrast="-13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042" cy="1844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pct"/>
          </w:tcPr>
          <w:p w:rsidR="00165EC3" w:rsidRPr="00C810BA" w:rsidRDefault="008D35B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C810BA" w:rsidRDefault="00302CE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165EC3" w:rsidRPr="00C810BA" w:rsidTr="00C810BA">
        <w:tc>
          <w:tcPr>
            <w:tcW w:w="303" w:type="pct"/>
          </w:tcPr>
          <w:p w:rsidR="00165EC3" w:rsidRPr="00C810BA" w:rsidRDefault="00302CEF" w:rsidP="00972E31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lastRenderedPageBreak/>
              <w:t>2</w:t>
            </w:r>
            <w:r w:rsidR="00165EC3" w:rsidRPr="00C810BA">
              <w:rPr>
                <w:sz w:val="24"/>
                <w:szCs w:val="24"/>
              </w:rPr>
              <w:t>2.</w:t>
            </w:r>
          </w:p>
        </w:tc>
        <w:tc>
          <w:tcPr>
            <w:tcW w:w="3749" w:type="pct"/>
          </w:tcPr>
          <w:p w:rsidR="00A449CC" w:rsidRPr="00C810BA" w:rsidRDefault="00A449CC" w:rsidP="00F7219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C810BA">
              <w:rPr>
                <w:rFonts w:eastAsiaTheme="minorHAnsi"/>
                <w:sz w:val="24"/>
                <w:szCs w:val="24"/>
              </w:rPr>
              <w:t xml:space="preserve">Two cables are tied together at </w:t>
            </w:r>
            <w:r w:rsidRPr="00C810BA">
              <w:rPr>
                <w:rFonts w:eastAsiaTheme="minorHAnsi"/>
                <w:i/>
                <w:iCs/>
                <w:sz w:val="24"/>
                <w:szCs w:val="24"/>
              </w:rPr>
              <w:t xml:space="preserve">C </w:t>
            </w:r>
            <w:r w:rsidRPr="00C810BA">
              <w:rPr>
                <w:rFonts w:eastAsiaTheme="minorHAnsi"/>
                <w:sz w:val="24"/>
                <w:szCs w:val="24"/>
              </w:rPr>
              <w:t>and are loaded as shown. Determinethe tension (</w:t>
            </w:r>
            <w:r w:rsidRPr="00C810BA">
              <w:rPr>
                <w:rFonts w:eastAsiaTheme="minorHAnsi"/>
                <w:i/>
                <w:iCs/>
                <w:sz w:val="24"/>
                <w:szCs w:val="24"/>
              </w:rPr>
              <w:t>a</w:t>
            </w:r>
            <w:r w:rsidRPr="00C810BA">
              <w:rPr>
                <w:rFonts w:eastAsiaTheme="minorHAnsi"/>
                <w:sz w:val="24"/>
                <w:szCs w:val="24"/>
              </w:rPr>
              <w:t xml:space="preserve">) in cable </w:t>
            </w:r>
            <w:r w:rsidRPr="00C810BA">
              <w:rPr>
                <w:rFonts w:eastAsiaTheme="minorHAnsi"/>
                <w:i/>
                <w:iCs/>
                <w:sz w:val="24"/>
                <w:szCs w:val="24"/>
              </w:rPr>
              <w:t>AC</w:t>
            </w:r>
            <w:r w:rsidRPr="00C810BA">
              <w:rPr>
                <w:rFonts w:eastAsiaTheme="minorHAnsi"/>
                <w:sz w:val="24"/>
                <w:szCs w:val="24"/>
              </w:rPr>
              <w:t>, (</w:t>
            </w:r>
            <w:r w:rsidRPr="00C810BA">
              <w:rPr>
                <w:rFonts w:eastAsiaTheme="minorHAnsi"/>
                <w:i/>
                <w:iCs/>
                <w:sz w:val="24"/>
                <w:szCs w:val="24"/>
              </w:rPr>
              <w:t>b</w:t>
            </w:r>
            <w:r w:rsidRPr="00C810BA">
              <w:rPr>
                <w:rFonts w:eastAsiaTheme="minorHAnsi"/>
                <w:sz w:val="24"/>
                <w:szCs w:val="24"/>
              </w:rPr>
              <w:t xml:space="preserve">) in cable </w:t>
            </w:r>
            <w:r w:rsidRPr="00C810BA">
              <w:rPr>
                <w:rFonts w:eastAsiaTheme="minorHAnsi"/>
                <w:i/>
                <w:iCs/>
                <w:sz w:val="24"/>
                <w:szCs w:val="24"/>
              </w:rPr>
              <w:t>BC</w:t>
            </w:r>
            <w:r w:rsidRPr="00C810BA">
              <w:rPr>
                <w:rFonts w:eastAsiaTheme="minorHAnsi"/>
                <w:sz w:val="24"/>
                <w:szCs w:val="24"/>
              </w:rPr>
              <w:t>.</w:t>
            </w:r>
          </w:p>
          <w:p w:rsidR="00A449CC" w:rsidRPr="00C810BA" w:rsidRDefault="00A449CC" w:rsidP="00F47D14">
            <w:pPr>
              <w:jc w:val="center"/>
              <w:rPr>
                <w:sz w:val="24"/>
                <w:szCs w:val="24"/>
              </w:rPr>
            </w:pPr>
            <w:r w:rsidRPr="00C810BA">
              <w:rPr>
                <w:noProof/>
              </w:rPr>
              <w:drawing>
                <wp:inline distT="0" distB="0" distL="0" distR="0">
                  <wp:extent cx="1543050" cy="219558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2195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pct"/>
          </w:tcPr>
          <w:p w:rsidR="00165EC3" w:rsidRPr="00C810BA" w:rsidRDefault="008D35B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C810BA" w:rsidRDefault="00302CE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165EC3" w:rsidRPr="00C810BA" w:rsidTr="00C810BA">
        <w:tc>
          <w:tcPr>
            <w:tcW w:w="303" w:type="pct"/>
          </w:tcPr>
          <w:p w:rsidR="00165EC3" w:rsidRPr="00C810BA" w:rsidRDefault="00302CEF" w:rsidP="00972E31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</w:t>
            </w:r>
            <w:r w:rsidR="00165EC3" w:rsidRPr="00C810BA">
              <w:rPr>
                <w:sz w:val="24"/>
                <w:szCs w:val="24"/>
              </w:rPr>
              <w:t>3.</w:t>
            </w:r>
          </w:p>
        </w:tc>
        <w:tc>
          <w:tcPr>
            <w:tcW w:w="3749" w:type="pct"/>
          </w:tcPr>
          <w:p w:rsidR="00E60604" w:rsidRPr="00C810BA" w:rsidRDefault="00E60604" w:rsidP="00E60604">
            <w:pPr>
              <w:rPr>
                <w:noProof/>
                <w:sz w:val="24"/>
                <w:szCs w:val="24"/>
              </w:rPr>
            </w:pPr>
            <w:r w:rsidRPr="00C810BA">
              <w:rPr>
                <w:noProof/>
                <w:sz w:val="24"/>
                <w:szCs w:val="24"/>
              </w:rPr>
              <w:t>Find the moment of force 50 N about point O.</w:t>
            </w:r>
          </w:p>
          <w:p w:rsidR="00CF0F5B" w:rsidRPr="00C810BA" w:rsidRDefault="00E60604" w:rsidP="00E60604">
            <w:pPr>
              <w:jc w:val="center"/>
              <w:rPr>
                <w:sz w:val="24"/>
                <w:szCs w:val="24"/>
              </w:rPr>
            </w:pPr>
            <w:r w:rsidRPr="00C810BA">
              <w:rPr>
                <w:noProof/>
              </w:rPr>
              <w:drawing>
                <wp:inline distT="0" distB="0" distL="0" distR="0">
                  <wp:extent cx="1543050" cy="1386509"/>
                  <wp:effectExtent l="0" t="0" r="0" b="444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616" cy="1388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pct"/>
          </w:tcPr>
          <w:p w:rsidR="00165EC3" w:rsidRPr="00C810BA" w:rsidRDefault="008D35B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165EC3" w:rsidRPr="00C810BA" w:rsidRDefault="00302CE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165EC3" w:rsidRPr="00C810BA" w:rsidTr="00C810BA">
        <w:tc>
          <w:tcPr>
            <w:tcW w:w="303" w:type="pct"/>
          </w:tcPr>
          <w:p w:rsidR="00165EC3" w:rsidRPr="00C810BA" w:rsidRDefault="00302CEF" w:rsidP="00972E31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</w:t>
            </w:r>
            <w:r w:rsidR="00165EC3" w:rsidRPr="00C810BA">
              <w:rPr>
                <w:sz w:val="24"/>
                <w:szCs w:val="24"/>
              </w:rPr>
              <w:t>4.</w:t>
            </w:r>
          </w:p>
        </w:tc>
        <w:tc>
          <w:tcPr>
            <w:tcW w:w="3749" w:type="pct"/>
          </w:tcPr>
          <w:p w:rsidR="000F6885" w:rsidRPr="00C810BA" w:rsidRDefault="000F6885" w:rsidP="000F6885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ABCD is a weightless rod under the action of four forces P,Q,S and T as shown in figure. If P = 10 N, Q = 4 N, S = 8 N and T = 12 N, calculate the resultant and mark the same in the direction with respect to the end A of the rod.</w:t>
            </w:r>
          </w:p>
          <w:p w:rsidR="009C446A" w:rsidRPr="00C810BA" w:rsidRDefault="000F6885" w:rsidP="000F6885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object w:dxaOrig="6825" w:dyaOrig="1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1.2pt;height:87.05pt" o:ole="">
                  <v:imagedata r:id="rId10" o:title=""/>
                </v:shape>
                <o:OLEObject Type="Embed" ProgID="PBrush" ShapeID="_x0000_i1025" DrawAspect="Content" ObjectID="_1605696309" r:id="rId11"/>
              </w:object>
            </w:r>
          </w:p>
        </w:tc>
        <w:tc>
          <w:tcPr>
            <w:tcW w:w="464" w:type="pct"/>
          </w:tcPr>
          <w:p w:rsidR="00165EC3" w:rsidRPr="00C810BA" w:rsidRDefault="008D35B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165EC3" w:rsidRPr="00C810BA" w:rsidRDefault="00302CE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8D35BF" w:rsidRPr="00C810BA" w:rsidTr="00C810BA">
        <w:tc>
          <w:tcPr>
            <w:tcW w:w="303" w:type="pct"/>
          </w:tcPr>
          <w:p w:rsidR="008D35BF" w:rsidRPr="00C810BA" w:rsidRDefault="008D35BF" w:rsidP="00972E31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25.</w:t>
            </w:r>
          </w:p>
        </w:tc>
        <w:tc>
          <w:tcPr>
            <w:tcW w:w="3749" w:type="pct"/>
          </w:tcPr>
          <w:p w:rsidR="008D35BF" w:rsidRPr="00C810BA" w:rsidRDefault="008D35BF" w:rsidP="009B6A8F">
            <w:pPr>
              <w:jc w:val="both"/>
              <w:rPr>
                <w:noProof/>
                <w:sz w:val="24"/>
                <w:szCs w:val="24"/>
              </w:rPr>
            </w:pPr>
            <w:r w:rsidRPr="00C810BA">
              <w:rPr>
                <w:spacing w:val="-2"/>
                <w:sz w:val="24"/>
                <w:szCs w:val="24"/>
              </w:rPr>
              <w:t xml:space="preserve">A </w:t>
            </w:r>
            <w:r w:rsidR="005326AA" w:rsidRPr="00C810BA">
              <w:rPr>
                <w:spacing w:val="-2"/>
                <w:sz w:val="24"/>
                <w:szCs w:val="24"/>
              </w:rPr>
              <w:t>cylinder</w:t>
            </w:r>
            <w:r w:rsidRPr="00C810BA">
              <w:rPr>
                <w:spacing w:val="-2"/>
                <w:sz w:val="24"/>
                <w:szCs w:val="24"/>
              </w:rPr>
              <w:t xml:space="preserve"> of mass 50 kg is resting on a smooth surface which are inclined at 30 deg and 60 deg to the horizontal as shown in figure. Determine the reaction at contact A and B.</w:t>
            </w:r>
          </w:p>
          <w:p w:rsidR="008D35BF" w:rsidRPr="00C810BA" w:rsidRDefault="008D35BF" w:rsidP="00C340E2">
            <w:pPr>
              <w:jc w:val="center"/>
              <w:rPr>
                <w:sz w:val="24"/>
                <w:szCs w:val="24"/>
              </w:rPr>
            </w:pPr>
            <w:r w:rsidRPr="00C810BA">
              <w:rPr>
                <w:noProof/>
              </w:rPr>
              <w:drawing>
                <wp:inline distT="0" distB="0" distL="0" distR="0">
                  <wp:extent cx="2066925" cy="120219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1202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pct"/>
          </w:tcPr>
          <w:p w:rsidR="008D35BF" w:rsidRPr="00C810BA" w:rsidRDefault="008D35B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8D35BF" w:rsidRPr="00C810BA" w:rsidRDefault="008D35B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8D35BF" w:rsidRPr="00C810BA" w:rsidTr="00C810BA">
        <w:tc>
          <w:tcPr>
            <w:tcW w:w="303" w:type="pct"/>
          </w:tcPr>
          <w:p w:rsidR="008D35BF" w:rsidRPr="00C810BA" w:rsidRDefault="008D35BF" w:rsidP="00302CEF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26.</w:t>
            </w:r>
          </w:p>
        </w:tc>
        <w:tc>
          <w:tcPr>
            <w:tcW w:w="3749" w:type="pct"/>
          </w:tcPr>
          <w:p w:rsidR="008D35BF" w:rsidRPr="00C810BA" w:rsidRDefault="008D35BF" w:rsidP="00463DA9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Calculate the support reactions for the beam shown.</w:t>
            </w:r>
          </w:p>
          <w:p w:rsidR="008D35BF" w:rsidRPr="00C810BA" w:rsidRDefault="008D35BF" w:rsidP="000B0B07">
            <w:pPr>
              <w:jc w:val="center"/>
              <w:rPr>
                <w:sz w:val="24"/>
                <w:szCs w:val="24"/>
              </w:rPr>
            </w:pPr>
            <w:r w:rsidRPr="00C810BA">
              <w:rPr>
                <w:noProof/>
              </w:rPr>
              <w:drawing>
                <wp:inline distT="0" distB="0" distL="0" distR="0">
                  <wp:extent cx="1895475" cy="1381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" w:type="pct"/>
          </w:tcPr>
          <w:p w:rsidR="008D35BF" w:rsidRPr="00C810BA" w:rsidRDefault="008D35BF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8D35BF" w:rsidRPr="00C810BA" w:rsidRDefault="008D35BF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8D35BF" w:rsidRPr="00C810BA" w:rsidTr="00C810BA">
        <w:tc>
          <w:tcPr>
            <w:tcW w:w="303" w:type="pct"/>
          </w:tcPr>
          <w:p w:rsidR="008D35BF" w:rsidRPr="00C810BA" w:rsidRDefault="008D35BF" w:rsidP="00302CEF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27.</w:t>
            </w:r>
          </w:p>
        </w:tc>
        <w:tc>
          <w:tcPr>
            <w:tcW w:w="3749" w:type="pct"/>
          </w:tcPr>
          <w:p w:rsidR="008D35BF" w:rsidRPr="00C810BA" w:rsidRDefault="008D35BF" w:rsidP="005326A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 xml:space="preserve">A block of weight 150 N is resting on a rough inclined plane which is at an angle 30 deg with the floor as shown in figure. </w:t>
            </w:r>
            <w:r w:rsidR="005326AA">
              <w:rPr>
                <w:sz w:val="24"/>
                <w:szCs w:val="24"/>
              </w:rPr>
              <w:t>T</w:t>
            </w:r>
            <w:r w:rsidRPr="00C810BA">
              <w:rPr>
                <w:sz w:val="24"/>
                <w:szCs w:val="24"/>
              </w:rPr>
              <w:t>he block is tied up by a horizontal string, which has a tension of 50 N. Find the frictional force on the block and the normal reaction of the inclined plane.</w:t>
            </w:r>
          </w:p>
          <w:p w:rsidR="008D35BF" w:rsidRPr="00C810BA" w:rsidRDefault="008D35BF" w:rsidP="00463DA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object w:dxaOrig="8505" w:dyaOrig="6780">
                <v:shape id="_x0000_i1026" type="#_x0000_t75" style="width:132.7pt;height:105.85pt" o:ole="">
                  <v:imagedata r:id="rId14" o:title=""/>
                </v:shape>
                <o:OLEObject Type="Embed" ProgID="PBrush" ShapeID="_x0000_i1026" DrawAspect="Content" ObjectID="_1605696310" r:id="rId15"/>
              </w:object>
            </w:r>
          </w:p>
        </w:tc>
        <w:tc>
          <w:tcPr>
            <w:tcW w:w="464" w:type="pct"/>
          </w:tcPr>
          <w:p w:rsidR="008D35BF" w:rsidRPr="00C810BA" w:rsidRDefault="008D35BF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lastRenderedPageBreak/>
              <w:t>CO3</w:t>
            </w:r>
          </w:p>
        </w:tc>
        <w:tc>
          <w:tcPr>
            <w:tcW w:w="484" w:type="pct"/>
          </w:tcPr>
          <w:p w:rsidR="008D35BF" w:rsidRPr="00C810BA" w:rsidRDefault="008D35BF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FC7A4D" w:rsidRPr="00C810BA" w:rsidTr="00C810BA">
        <w:tc>
          <w:tcPr>
            <w:tcW w:w="303" w:type="pct"/>
          </w:tcPr>
          <w:p w:rsidR="00FC7A4D" w:rsidRPr="00C810BA" w:rsidRDefault="00FC7A4D" w:rsidP="00302CEF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3749" w:type="pct"/>
          </w:tcPr>
          <w:p w:rsidR="00FC7A4D" w:rsidRPr="00C810BA" w:rsidRDefault="00FC7A4D" w:rsidP="009B6A8F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 xml:space="preserve">A train starts from rest and attains a velocity of 45 km per hour in 2 minutes, with uniform acceleration. Calculate acceleration, distance travelled in this </w:t>
            </w:r>
            <w:r w:rsidR="00797623" w:rsidRPr="00C810BA">
              <w:rPr>
                <w:sz w:val="24"/>
                <w:szCs w:val="24"/>
              </w:rPr>
              <w:t xml:space="preserve">time (2 mins), time required to </w:t>
            </w:r>
            <w:r w:rsidRPr="00C810BA">
              <w:rPr>
                <w:sz w:val="24"/>
                <w:szCs w:val="24"/>
              </w:rPr>
              <w:t>reach a velocity of 56 km per hour.</w:t>
            </w:r>
          </w:p>
        </w:tc>
        <w:tc>
          <w:tcPr>
            <w:tcW w:w="464" w:type="pct"/>
          </w:tcPr>
          <w:p w:rsidR="00FC7A4D" w:rsidRPr="00C810BA" w:rsidRDefault="00FC7A4D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CO4</w:t>
            </w:r>
          </w:p>
        </w:tc>
        <w:tc>
          <w:tcPr>
            <w:tcW w:w="484" w:type="pct"/>
          </w:tcPr>
          <w:p w:rsidR="00FC7A4D" w:rsidRPr="00C810BA" w:rsidRDefault="00FC7A4D" w:rsidP="00307269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FC7A4D" w:rsidRPr="00C810BA" w:rsidTr="00C810BA">
        <w:tc>
          <w:tcPr>
            <w:tcW w:w="303" w:type="pct"/>
          </w:tcPr>
          <w:p w:rsidR="00FC7A4D" w:rsidRPr="00C810BA" w:rsidRDefault="00FC7A4D" w:rsidP="00302CEF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29.</w:t>
            </w:r>
          </w:p>
        </w:tc>
        <w:tc>
          <w:tcPr>
            <w:tcW w:w="3749" w:type="pct"/>
          </w:tcPr>
          <w:p w:rsidR="00FC7A4D" w:rsidRPr="00C810BA" w:rsidRDefault="00FC7A4D" w:rsidP="009B6A8F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 particle is projected with an initial velocity of 12 m/s at an angle α with the horizontal. After some time, the position of the particle is observed by its x and y distances of 6m and 4m respectively from the point of projection. Find the angle of projection.</w:t>
            </w:r>
          </w:p>
        </w:tc>
        <w:tc>
          <w:tcPr>
            <w:tcW w:w="464" w:type="pct"/>
          </w:tcPr>
          <w:p w:rsidR="00FC7A4D" w:rsidRPr="00C810BA" w:rsidRDefault="00FC7A4D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CO4</w:t>
            </w:r>
          </w:p>
        </w:tc>
        <w:tc>
          <w:tcPr>
            <w:tcW w:w="484" w:type="pct"/>
          </w:tcPr>
          <w:p w:rsidR="00FC7A4D" w:rsidRPr="00C810BA" w:rsidRDefault="00FC7A4D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FC7A4D" w:rsidRPr="00C810BA" w:rsidTr="00C810BA">
        <w:tc>
          <w:tcPr>
            <w:tcW w:w="303" w:type="pct"/>
          </w:tcPr>
          <w:p w:rsidR="00FC7A4D" w:rsidRPr="00C810BA" w:rsidRDefault="00FC7A4D" w:rsidP="00302CEF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30.</w:t>
            </w:r>
          </w:p>
        </w:tc>
        <w:tc>
          <w:tcPr>
            <w:tcW w:w="3749" w:type="pct"/>
          </w:tcPr>
          <w:p w:rsidR="00FC7A4D" w:rsidRPr="00C810BA" w:rsidRDefault="00A31644" w:rsidP="009B6A8F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 car of mass 150 kg is travelling on a horizontal track at 36 km/hr. Determine the time needed to stop the car. The co-</w:t>
            </w:r>
            <w:r w:rsidR="005326AA" w:rsidRPr="00C810BA">
              <w:rPr>
                <w:sz w:val="24"/>
                <w:szCs w:val="24"/>
              </w:rPr>
              <w:t>efficient</w:t>
            </w:r>
            <w:r w:rsidRPr="00C810BA">
              <w:rPr>
                <w:sz w:val="24"/>
                <w:szCs w:val="24"/>
              </w:rPr>
              <w:t xml:space="preserve"> of friction between the tyres and the road is 0.45.</w:t>
            </w:r>
          </w:p>
        </w:tc>
        <w:tc>
          <w:tcPr>
            <w:tcW w:w="464" w:type="pct"/>
          </w:tcPr>
          <w:p w:rsidR="00FC7A4D" w:rsidRPr="00C810BA" w:rsidRDefault="00A31644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CO5</w:t>
            </w:r>
          </w:p>
        </w:tc>
        <w:tc>
          <w:tcPr>
            <w:tcW w:w="484" w:type="pct"/>
          </w:tcPr>
          <w:p w:rsidR="00FC7A4D" w:rsidRPr="00C810BA" w:rsidRDefault="00A31644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FC7A4D" w:rsidRPr="00C810BA" w:rsidTr="00C810BA">
        <w:tc>
          <w:tcPr>
            <w:tcW w:w="303" w:type="pct"/>
          </w:tcPr>
          <w:p w:rsidR="00FC7A4D" w:rsidRPr="00C810BA" w:rsidRDefault="00FC7A4D" w:rsidP="00302CEF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31.</w:t>
            </w:r>
          </w:p>
        </w:tc>
        <w:tc>
          <w:tcPr>
            <w:tcW w:w="3749" w:type="pct"/>
          </w:tcPr>
          <w:p w:rsidR="00FC7A4D" w:rsidRPr="00C810BA" w:rsidRDefault="00FC7A4D" w:rsidP="009B6A8F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 rigid body rotates about a fixed axis and slows down from 300 rpm to 150 rpm in 2 minutes. Determine the angular acceleration. Also, determine the number of revolutions completed in 2 minutes.</w:t>
            </w:r>
          </w:p>
        </w:tc>
        <w:tc>
          <w:tcPr>
            <w:tcW w:w="464" w:type="pct"/>
          </w:tcPr>
          <w:p w:rsidR="00FC7A4D" w:rsidRPr="00C810BA" w:rsidRDefault="00FC7A4D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CO6</w:t>
            </w:r>
          </w:p>
        </w:tc>
        <w:tc>
          <w:tcPr>
            <w:tcW w:w="484" w:type="pct"/>
          </w:tcPr>
          <w:p w:rsidR="00FC7A4D" w:rsidRPr="00C810BA" w:rsidRDefault="00FC7A4D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FC7A4D" w:rsidRPr="00C810BA" w:rsidTr="00C810BA">
        <w:tc>
          <w:tcPr>
            <w:tcW w:w="303" w:type="pct"/>
          </w:tcPr>
          <w:p w:rsidR="00FC7A4D" w:rsidRPr="00C810BA" w:rsidRDefault="00FC7A4D" w:rsidP="00302CEF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32.</w:t>
            </w:r>
          </w:p>
        </w:tc>
        <w:tc>
          <w:tcPr>
            <w:tcW w:w="3749" w:type="pct"/>
          </w:tcPr>
          <w:p w:rsidR="00FC7A4D" w:rsidRPr="00C810BA" w:rsidRDefault="00FC7A4D" w:rsidP="00302CEF">
            <w:pPr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 block of 500 N is suspended by a tight rope wound round the pulley of weight 200N and radius 0.5 m. Determine the acceleration of the weight and the tension in the rope</w:t>
            </w:r>
            <w:r w:rsidR="00F909B9" w:rsidRPr="00C810BA">
              <w:rPr>
                <w:sz w:val="24"/>
                <w:szCs w:val="24"/>
              </w:rPr>
              <w:t>.</w:t>
            </w:r>
          </w:p>
          <w:p w:rsidR="00F909B9" w:rsidRPr="00C810BA" w:rsidRDefault="001F1197" w:rsidP="001F1197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object w:dxaOrig="1695" w:dyaOrig="2460">
                <v:shape id="_x0000_i1027" type="#_x0000_t75" style="width:84.9pt;height:123.05pt" o:ole="">
                  <v:imagedata r:id="rId16" o:title=""/>
                </v:shape>
                <o:OLEObject Type="Embed" ProgID="PBrush" ShapeID="_x0000_i1027" DrawAspect="Content" ObjectID="_1605696311" r:id="rId17"/>
              </w:object>
            </w:r>
          </w:p>
        </w:tc>
        <w:tc>
          <w:tcPr>
            <w:tcW w:w="464" w:type="pct"/>
          </w:tcPr>
          <w:p w:rsidR="00FC7A4D" w:rsidRPr="00C810BA" w:rsidRDefault="00005331" w:rsidP="00FC7A4D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CO6</w:t>
            </w:r>
          </w:p>
        </w:tc>
        <w:tc>
          <w:tcPr>
            <w:tcW w:w="484" w:type="pct"/>
          </w:tcPr>
          <w:p w:rsidR="00FC7A4D" w:rsidRPr="00C810BA" w:rsidRDefault="00005331" w:rsidP="00302CE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</w:tbl>
    <w:p w:rsidR="00C810BA" w:rsidRDefault="00C810BA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8"/>
        <w:gridCol w:w="303"/>
        <w:gridCol w:w="335"/>
        <w:gridCol w:w="7914"/>
        <w:gridCol w:w="805"/>
        <w:gridCol w:w="808"/>
      </w:tblGrid>
      <w:tr w:rsidR="00165EC3" w:rsidRPr="00C810BA" w:rsidTr="009B6A8F">
        <w:trPr>
          <w:trHeight w:val="232"/>
        </w:trPr>
        <w:tc>
          <w:tcPr>
            <w:tcW w:w="384" w:type="pct"/>
            <w:gridSpan w:val="2"/>
          </w:tcPr>
          <w:p w:rsidR="00165EC3" w:rsidRPr="00C810BA" w:rsidRDefault="00C810BA" w:rsidP="00972E31">
            <w:pPr>
              <w:jc w:val="center"/>
              <w:rPr>
                <w:b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616" w:type="pct"/>
            <w:gridSpan w:val="4"/>
          </w:tcPr>
          <w:p w:rsidR="00165EC3" w:rsidRPr="00C810BA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PART C(</w:t>
            </w:r>
            <w:r w:rsidR="00302CEF" w:rsidRPr="00C810BA">
              <w:rPr>
                <w:b/>
                <w:sz w:val="24"/>
                <w:szCs w:val="24"/>
              </w:rPr>
              <w:t>2</w:t>
            </w:r>
            <w:r w:rsidRPr="00C810BA">
              <w:rPr>
                <w:b/>
                <w:sz w:val="24"/>
                <w:szCs w:val="24"/>
              </w:rPr>
              <w:t xml:space="preserve"> X </w:t>
            </w:r>
            <w:r w:rsidR="00302CEF" w:rsidRPr="00C810BA">
              <w:rPr>
                <w:b/>
                <w:sz w:val="24"/>
                <w:szCs w:val="24"/>
              </w:rPr>
              <w:t>15</w:t>
            </w:r>
            <w:r w:rsidRPr="00C810BA">
              <w:rPr>
                <w:b/>
                <w:sz w:val="24"/>
                <w:szCs w:val="24"/>
              </w:rPr>
              <w:t xml:space="preserve">= </w:t>
            </w:r>
            <w:r w:rsidR="00302CEF" w:rsidRPr="00C810BA">
              <w:rPr>
                <w:b/>
                <w:sz w:val="24"/>
                <w:szCs w:val="24"/>
              </w:rPr>
              <w:t>30</w:t>
            </w:r>
            <w:r w:rsidRPr="00C810BA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C810BA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C810BA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C810BA" w:rsidTr="009B6A8F">
        <w:trPr>
          <w:trHeight w:val="232"/>
        </w:trPr>
        <w:tc>
          <w:tcPr>
            <w:tcW w:w="242" w:type="pct"/>
            <w:vMerge w:val="restart"/>
          </w:tcPr>
          <w:p w:rsidR="00165EC3" w:rsidRPr="00C810BA" w:rsidRDefault="00302CE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33</w:t>
            </w:r>
            <w:r w:rsidR="00165EC3" w:rsidRPr="00C810BA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  <w:gridSpan w:val="2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8D4194" w:rsidRPr="00C810BA" w:rsidRDefault="00CF0F5B" w:rsidP="009B6A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 transmission tower is held by three guy wires anchored by boltsat B, C, and D. If the tension in wire AB is 525 lb, determine the</w:t>
            </w:r>
            <w:r w:rsidR="005326AA">
              <w:rPr>
                <w:sz w:val="24"/>
                <w:szCs w:val="24"/>
              </w:rPr>
              <w:t xml:space="preserve"> </w:t>
            </w:r>
            <w:r w:rsidRPr="00C810BA">
              <w:rPr>
                <w:sz w:val="24"/>
                <w:szCs w:val="24"/>
              </w:rPr>
              <w:t>components of the force exerted by the wire on the bolt at B.</w:t>
            </w:r>
          </w:p>
          <w:p w:rsidR="00165EC3" w:rsidRPr="00C810BA" w:rsidRDefault="00CF0F5B" w:rsidP="008D41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10BA">
              <w:rPr>
                <w:noProof/>
              </w:rPr>
              <w:drawing>
                <wp:inline distT="0" distB="0" distL="0" distR="0">
                  <wp:extent cx="2343150" cy="2496667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lum bright="-28000" contrast="-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249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" w:type="pct"/>
          </w:tcPr>
          <w:p w:rsidR="00165EC3" w:rsidRPr="00C810BA" w:rsidRDefault="008D35B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165EC3" w:rsidRPr="00C810BA" w:rsidRDefault="004C194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8</w:t>
            </w:r>
          </w:p>
        </w:tc>
      </w:tr>
      <w:tr w:rsidR="00165EC3" w:rsidRPr="00C810BA" w:rsidTr="009B6A8F">
        <w:trPr>
          <w:trHeight w:val="232"/>
        </w:trPr>
        <w:tc>
          <w:tcPr>
            <w:tcW w:w="242" w:type="pct"/>
            <w:vMerge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B50FE3" w:rsidRPr="00C810BA" w:rsidRDefault="00F90F82" w:rsidP="005326A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 xml:space="preserve">The ladder shown in the figure is 4m long and is supported by a horizontal floor and vertical wall. The coefficient of friction at the wall is 0.25 and at the floor is 0.5. The weight of the ladder is 200N, concentrated at G. </w:t>
            </w:r>
            <w:r w:rsidR="005326AA">
              <w:rPr>
                <w:sz w:val="24"/>
                <w:szCs w:val="24"/>
              </w:rPr>
              <w:t>T</w:t>
            </w:r>
            <w:r w:rsidRPr="00C810BA">
              <w:rPr>
                <w:sz w:val="24"/>
                <w:szCs w:val="24"/>
              </w:rPr>
              <w:t xml:space="preserve">he ladder supports </w:t>
            </w:r>
            <w:r w:rsidRPr="00C810BA">
              <w:rPr>
                <w:sz w:val="24"/>
                <w:szCs w:val="24"/>
              </w:rPr>
              <w:lastRenderedPageBreak/>
              <w:t>a vertical load of 1000N at C. Determine reactions at A and B, and compute least value of α at which the ladder may be placed without slipping to right.</w:t>
            </w:r>
          </w:p>
          <w:p w:rsidR="00B50FE3" w:rsidRPr="00C810BA" w:rsidRDefault="00342526" w:rsidP="00825C42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object w:dxaOrig="2865" w:dyaOrig="3495">
                <v:shape id="_x0000_i1028" type="#_x0000_t75" style="width:143.45pt;height:174.65pt" o:ole="">
                  <v:imagedata r:id="rId19" o:title=""/>
                </v:shape>
                <o:OLEObject Type="Embed" ProgID="PBrush" ShapeID="_x0000_i1028" DrawAspect="Content" ObjectID="_1605696312" r:id="rId20"/>
              </w:object>
            </w:r>
          </w:p>
          <w:p w:rsidR="00B50FE3" w:rsidRPr="00C810BA" w:rsidRDefault="00B50FE3" w:rsidP="00972E31">
            <w:pPr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:rsidR="00165EC3" w:rsidRPr="00C810BA" w:rsidRDefault="00B361D8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lastRenderedPageBreak/>
              <w:t>CO3</w:t>
            </w:r>
          </w:p>
        </w:tc>
        <w:tc>
          <w:tcPr>
            <w:tcW w:w="379" w:type="pct"/>
          </w:tcPr>
          <w:p w:rsidR="00165EC3" w:rsidRPr="00C810BA" w:rsidRDefault="004C194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7</w:t>
            </w:r>
          </w:p>
        </w:tc>
      </w:tr>
      <w:tr w:rsidR="00165EC3" w:rsidRPr="00C810BA" w:rsidTr="009B6A8F">
        <w:trPr>
          <w:trHeight w:val="232"/>
        </w:trPr>
        <w:tc>
          <w:tcPr>
            <w:tcW w:w="242" w:type="pct"/>
            <w:vMerge w:val="restart"/>
          </w:tcPr>
          <w:p w:rsidR="00165EC3" w:rsidRPr="00C810BA" w:rsidRDefault="00302CE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lastRenderedPageBreak/>
              <w:t>34</w:t>
            </w:r>
            <w:r w:rsidR="00165EC3" w:rsidRPr="00C810BA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  <w:gridSpan w:val="2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512A00" w:rsidRPr="00C810BA" w:rsidRDefault="00512A00" w:rsidP="00512A0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C810BA">
              <w:rPr>
                <w:rFonts w:eastAsiaTheme="minorHAnsi"/>
                <w:sz w:val="24"/>
                <w:szCs w:val="24"/>
              </w:rPr>
              <w:t>Locate the centroid of the figure given below:</w:t>
            </w:r>
          </w:p>
          <w:p w:rsidR="00C810BA" w:rsidRPr="00C810BA" w:rsidRDefault="00512A00" w:rsidP="009B6A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C810BA">
              <w:rPr>
                <w:noProof/>
              </w:rPr>
              <w:drawing>
                <wp:inline distT="0" distB="0" distL="0" distR="0">
                  <wp:extent cx="1514475" cy="1779508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lum bright="2000" contrast="3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779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" w:type="pct"/>
          </w:tcPr>
          <w:p w:rsidR="00165EC3" w:rsidRPr="00C810BA" w:rsidRDefault="00FC7A4D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165EC3" w:rsidRPr="00C810BA" w:rsidRDefault="004C194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  <w:tr w:rsidR="00165EC3" w:rsidRPr="00C810BA" w:rsidTr="009B6A8F">
        <w:trPr>
          <w:trHeight w:val="232"/>
        </w:trPr>
        <w:tc>
          <w:tcPr>
            <w:tcW w:w="242" w:type="pct"/>
            <w:vMerge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ED5205" w:rsidRPr="00C810BA" w:rsidRDefault="00ED5205" w:rsidP="00ED52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C810BA">
              <w:rPr>
                <w:rFonts w:eastAsiaTheme="minorHAnsi"/>
                <w:sz w:val="24"/>
                <w:szCs w:val="24"/>
              </w:rPr>
              <w:t xml:space="preserve">Determine the moment of inertia of the shaded area with respect to the </w:t>
            </w:r>
            <w:r w:rsidRPr="00C810BA">
              <w:rPr>
                <w:rFonts w:eastAsiaTheme="minorHAnsi"/>
                <w:i/>
                <w:iCs/>
                <w:sz w:val="24"/>
                <w:szCs w:val="24"/>
              </w:rPr>
              <w:t xml:space="preserve">x </w:t>
            </w:r>
            <w:r w:rsidRPr="00C810BA">
              <w:rPr>
                <w:rFonts w:eastAsiaTheme="minorHAnsi"/>
                <w:sz w:val="24"/>
                <w:szCs w:val="24"/>
              </w:rPr>
              <w:t>axis.</w:t>
            </w:r>
          </w:p>
          <w:p w:rsidR="00165EC3" w:rsidRPr="00C810BA" w:rsidRDefault="00512A00" w:rsidP="00ED5205">
            <w:pPr>
              <w:jc w:val="center"/>
              <w:rPr>
                <w:sz w:val="24"/>
                <w:szCs w:val="24"/>
              </w:rPr>
            </w:pPr>
            <w:r w:rsidRPr="00C810BA">
              <w:rPr>
                <w:noProof/>
              </w:rPr>
              <w:drawing>
                <wp:inline distT="0" distB="0" distL="0" distR="0">
                  <wp:extent cx="1609725" cy="2056119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2056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" w:type="pct"/>
          </w:tcPr>
          <w:p w:rsidR="00165EC3" w:rsidRPr="00C810BA" w:rsidRDefault="00FC7A4D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165EC3" w:rsidRPr="00C810BA" w:rsidRDefault="00FC7A4D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</w:t>
            </w:r>
            <w:r w:rsidR="009B6A8F">
              <w:rPr>
                <w:sz w:val="24"/>
                <w:szCs w:val="24"/>
              </w:rPr>
              <w:t>0</w:t>
            </w:r>
          </w:p>
        </w:tc>
      </w:tr>
      <w:tr w:rsidR="00165EC3" w:rsidRPr="00C810BA" w:rsidTr="009B6A8F">
        <w:trPr>
          <w:trHeight w:val="232"/>
        </w:trPr>
        <w:tc>
          <w:tcPr>
            <w:tcW w:w="242" w:type="pct"/>
            <w:vMerge w:val="restart"/>
          </w:tcPr>
          <w:p w:rsidR="00165EC3" w:rsidRPr="00C810BA" w:rsidRDefault="00302CE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35</w:t>
            </w:r>
            <w:r w:rsidR="00165EC3" w:rsidRPr="00C810BA">
              <w:rPr>
                <w:sz w:val="24"/>
                <w:szCs w:val="24"/>
              </w:rPr>
              <w:t>.</w:t>
            </w:r>
          </w:p>
        </w:tc>
        <w:tc>
          <w:tcPr>
            <w:tcW w:w="299" w:type="pct"/>
            <w:gridSpan w:val="2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165EC3" w:rsidRPr="00C810BA" w:rsidRDefault="00E82834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Two blocks of weight 150 N and 50 N are connected by a string and passing over a frictionless pulley as shown in figure. Determine the acceleration of the blocks A and B and the tension in the string.</w:t>
            </w:r>
            <w:r w:rsidR="005326AA">
              <w:rPr>
                <w:sz w:val="24"/>
                <w:szCs w:val="24"/>
              </w:rPr>
              <w:t xml:space="preserve"> </w:t>
            </w:r>
            <w:r w:rsidRPr="00C810BA">
              <w:rPr>
                <w:sz w:val="24"/>
                <w:szCs w:val="24"/>
              </w:rPr>
              <w:t xml:space="preserve">Also determine the velocity of </w:t>
            </w:r>
            <w:r w:rsidR="005326AA">
              <w:rPr>
                <w:sz w:val="24"/>
                <w:szCs w:val="24"/>
              </w:rPr>
              <w:t xml:space="preserve">  </w:t>
            </w:r>
            <w:r w:rsidRPr="00C810BA">
              <w:rPr>
                <w:sz w:val="24"/>
                <w:szCs w:val="24"/>
              </w:rPr>
              <w:t>150 N block after 4 seconds.</w:t>
            </w:r>
          </w:p>
          <w:p w:rsidR="00B96C5F" w:rsidRPr="00C810BA" w:rsidRDefault="004514F0" w:rsidP="00B96C5F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object w:dxaOrig="2265" w:dyaOrig="3510">
                <v:shape id="_x0000_i1029" type="#_x0000_t75" style="width:75.75pt;height:117.15pt" o:ole="">
                  <v:imagedata r:id="rId23" o:title=""/>
                </v:shape>
                <o:OLEObject Type="Embed" ProgID="PBrush" ShapeID="_x0000_i1029" DrawAspect="Content" ObjectID="_1605696313" r:id="rId24"/>
              </w:object>
            </w:r>
          </w:p>
        </w:tc>
        <w:tc>
          <w:tcPr>
            <w:tcW w:w="377" w:type="pct"/>
          </w:tcPr>
          <w:p w:rsidR="00165EC3" w:rsidRPr="00C810BA" w:rsidRDefault="004C194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CO4</w:t>
            </w:r>
          </w:p>
        </w:tc>
        <w:tc>
          <w:tcPr>
            <w:tcW w:w="379" w:type="pct"/>
          </w:tcPr>
          <w:p w:rsidR="00165EC3" w:rsidRPr="00C810BA" w:rsidRDefault="004C194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10</w:t>
            </w:r>
          </w:p>
        </w:tc>
      </w:tr>
      <w:tr w:rsidR="00165EC3" w:rsidRPr="00C810BA" w:rsidTr="009B6A8F">
        <w:trPr>
          <w:trHeight w:val="232"/>
        </w:trPr>
        <w:tc>
          <w:tcPr>
            <w:tcW w:w="242" w:type="pct"/>
            <w:vMerge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165EC3" w:rsidRPr="00C810BA" w:rsidRDefault="00165EC3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B96C5F" w:rsidRPr="00C810BA" w:rsidRDefault="00FC7A4D" w:rsidP="00C810BA">
            <w:pPr>
              <w:jc w:val="both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 xml:space="preserve">A sphere of mass 1 kg moving with a velocity 2 m/s impinges directly on a sphere of mass 2 kg at rest. If the first </w:t>
            </w:r>
            <w:r w:rsidR="005326AA" w:rsidRPr="00C810BA">
              <w:rPr>
                <w:sz w:val="24"/>
                <w:szCs w:val="24"/>
              </w:rPr>
              <w:t>sphere</w:t>
            </w:r>
            <w:r w:rsidRPr="00C810BA">
              <w:rPr>
                <w:sz w:val="24"/>
                <w:szCs w:val="24"/>
              </w:rPr>
              <w:t xml:space="preserve"> comes to rest after the impact, find the velocity of the second sphere and the co-efficient of restitution</w:t>
            </w:r>
          </w:p>
        </w:tc>
        <w:tc>
          <w:tcPr>
            <w:tcW w:w="377" w:type="pct"/>
          </w:tcPr>
          <w:p w:rsidR="00165EC3" w:rsidRPr="00C810BA" w:rsidRDefault="004C194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CO5</w:t>
            </w:r>
          </w:p>
        </w:tc>
        <w:tc>
          <w:tcPr>
            <w:tcW w:w="379" w:type="pct"/>
          </w:tcPr>
          <w:p w:rsidR="00165EC3" w:rsidRPr="00C810BA" w:rsidRDefault="004C194F" w:rsidP="00972E31">
            <w:pPr>
              <w:jc w:val="center"/>
              <w:rPr>
                <w:sz w:val="24"/>
                <w:szCs w:val="24"/>
              </w:rPr>
            </w:pPr>
            <w:r w:rsidRPr="00C810BA">
              <w:rPr>
                <w:sz w:val="24"/>
                <w:szCs w:val="24"/>
              </w:rPr>
              <w:t>5</w:t>
            </w:r>
          </w:p>
        </w:tc>
      </w:tr>
    </w:tbl>
    <w:p w:rsidR="002E336A" w:rsidRDefault="002E336A" w:rsidP="00B15DEC">
      <w:pPr>
        <w:jc w:val="center"/>
      </w:pPr>
    </w:p>
    <w:sectPr w:rsidR="002E336A" w:rsidSect="00C810B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40C"/>
    <w:multiLevelType w:val="hybridMultilevel"/>
    <w:tmpl w:val="9DF8D4C8"/>
    <w:lvl w:ilvl="0" w:tplc="A566C4B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95AB3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C247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84411F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61433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3EADA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5C896F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B947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4AEA9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370A5"/>
    <w:multiLevelType w:val="hybridMultilevel"/>
    <w:tmpl w:val="5A98FC40"/>
    <w:lvl w:ilvl="0" w:tplc="2B1C48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63C69"/>
    <w:multiLevelType w:val="hybridMultilevel"/>
    <w:tmpl w:val="A57C3650"/>
    <w:lvl w:ilvl="0" w:tplc="181A03C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C00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1893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B54EC3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0E0C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2C29F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338F16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1B66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0B87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D803CB"/>
    <w:multiLevelType w:val="hybridMultilevel"/>
    <w:tmpl w:val="6FAE0A5A"/>
    <w:lvl w:ilvl="0" w:tplc="758633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08A989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970722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0B2101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3E83E1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AAE84E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670E20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BEA476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5EA2C1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91A"/>
    <w:rsid w:val="00005331"/>
    <w:rsid w:val="00031171"/>
    <w:rsid w:val="00045B69"/>
    <w:rsid w:val="00061821"/>
    <w:rsid w:val="00097213"/>
    <w:rsid w:val="000B0B07"/>
    <w:rsid w:val="000B1F11"/>
    <w:rsid w:val="000B6D63"/>
    <w:rsid w:val="000F3EFE"/>
    <w:rsid w:val="000F6885"/>
    <w:rsid w:val="00100415"/>
    <w:rsid w:val="001202BB"/>
    <w:rsid w:val="00165EC3"/>
    <w:rsid w:val="0019020D"/>
    <w:rsid w:val="001B29C3"/>
    <w:rsid w:val="001B555F"/>
    <w:rsid w:val="001D41FE"/>
    <w:rsid w:val="001D670F"/>
    <w:rsid w:val="001E2222"/>
    <w:rsid w:val="001F1197"/>
    <w:rsid w:val="001F425E"/>
    <w:rsid w:val="001F54D1"/>
    <w:rsid w:val="001F7E9B"/>
    <w:rsid w:val="00204355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42526"/>
    <w:rsid w:val="003620F5"/>
    <w:rsid w:val="003855F1"/>
    <w:rsid w:val="003B14BC"/>
    <w:rsid w:val="003B1F06"/>
    <w:rsid w:val="003C6BB4"/>
    <w:rsid w:val="003E2BF4"/>
    <w:rsid w:val="004008B8"/>
    <w:rsid w:val="00425B31"/>
    <w:rsid w:val="004514F0"/>
    <w:rsid w:val="0046314C"/>
    <w:rsid w:val="00463DA9"/>
    <w:rsid w:val="0046787F"/>
    <w:rsid w:val="004B26A8"/>
    <w:rsid w:val="004C194F"/>
    <w:rsid w:val="00501F18"/>
    <w:rsid w:val="0050571C"/>
    <w:rsid w:val="00512A00"/>
    <w:rsid w:val="005133D7"/>
    <w:rsid w:val="00513F86"/>
    <w:rsid w:val="005326AA"/>
    <w:rsid w:val="00586347"/>
    <w:rsid w:val="005969C0"/>
    <w:rsid w:val="005A3DA4"/>
    <w:rsid w:val="005A4DE7"/>
    <w:rsid w:val="005A5D92"/>
    <w:rsid w:val="005B5388"/>
    <w:rsid w:val="005E531E"/>
    <w:rsid w:val="005F011C"/>
    <w:rsid w:val="006437FD"/>
    <w:rsid w:val="00681B25"/>
    <w:rsid w:val="006B215A"/>
    <w:rsid w:val="006B59C8"/>
    <w:rsid w:val="006C68FF"/>
    <w:rsid w:val="006C7354"/>
    <w:rsid w:val="006D20F1"/>
    <w:rsid w:val="0070451E"/>
    <w:rsid w:val="00707A8C"/>
    <w:rsid w:val="007255C8"/>
    <w:rsid w:val="00725A0A"/>
    <w:rsid w:val="007326F6"/>
    <w:rsid w:val="0074157A"/>
    <w:rsid w:val="0077087A"/>
    <w:rsid w:val="00797623"/>
    <w:rsid w:val="007F77F4"/>
    <w:rsid w:val="00802202"/>
    <w:rsid w:val="00825C42"/>
    <w:rsid w:val="00832E7F"/>
    <w:rsid w:val="00852918"/>
    <w:rsid w:val="00874F8C"/>
    <w:rsid w:val="008A2F21"/>
    <w:rsid w:val="008A56BE"/>
    <w:rsid w:val="008A6A04"/>
    <w:rsid w:val="008B0703"/>
    <w:rsid w:val="008D2320"/>
    <w:rsid w:val="008D35BF"/>
    <w:rsid w:val="008D4194"/>
    <w:rsid w:val="008E279D"/>
    <w:rsid w:val="008E6653"/>
    <w:rsid w:val="008F2989"/>
    <w:rsid w:val="008F3B3B"/>
    <w:rsid w:val="00904D12"/>
    <w:rsid w:val="00914195"/>
    <w:rsid w:val="009150D3"/>
    <w:rsid w:val="009461B0"/>
    <w:rsid w:val="00947AFC"/>
    <w:rsid w:val="0095679B"/>
    <w:rsid w:val="00980F2D"/>
    <w:rsid w:val="009927EF"/>
    <w:rsid w:val="009B53DD"/>
    <w:rsid w:val="009B6A8F"/>
    <w:rsid w:val="009C446A"/>
    <w:rsid w:val="009C5A1D"/>
    <w:rsid w:val="00A24280"/>
    <w:rsid w:val="00A31644"/>
    <w:rsid w:val="00A32690"/>
    <w:rsid w:val="00A449CC"/>
    <w:rsid w:val="00A96A1F"/>
    <w:rsid w:val="00AA5129"/>
    <w:rsid w:val="00AA5E39"/>
    <w:rsid w:val="00AA62F8"/>
    <w:rsid w:val="00AA6B40"/>
    <w:rsid w:val="00AC6890"/>
    <w:rsid w:val="00AD38F3"/>
    <w:rsid w:val="00AD5CC3"/>
    <w:rsid w:val="00AE235A"/>
    <w:rsid w:val="00AE264C"/>
    <w:rsid w:val="00AF3897"/>
    <w:rsid w:val="00B15DEC"/>
    <w:rsid w:val="00B34088"/>
    <w:rsid w:val="00B361D8"/>
    <w:rsid w:val="00B42152"/>
    <w:rsid w:val="00B459B1"/>
    <w:rsid w:val="00B50FE3"/>
    <w:rsid w:val="00B60E7E"/>
    <w:rsid w:val="00B72216"/>
    <w:rsid w:val="00B96C5F"/>
    <w:rsid w:val="00BA539E"/>
    <w:rsid w:val="00BB35B1"/>
    <w:rsid w:val="00BB5C6B"/>
    <w:rsid w:val="00BC0352"/>
    <w:rsid w:val="00BD54E0"/>
    <w:rsid w:val="00BF016C"/>
    <w:rsid w:val="00C004B2"/>
    <w:rsid w:val="00C118D0"/>
    <w:rsid w:val="00C340E2"/>
    <w:rsid w:val="00C362F3"/>
    <w:rsid w:val="00C3743D"/>
    <w:rsid w:val="00C66FB0"/>
    <w:rsid w:val="00C76678"/>
    <w:rsid w:val="00C810BA"/>
    <w:rsid w:val="00C95F18"/>
    <w:rsid w:val="00CB7A50"/>
    <w:rsid w:val="00CE1825"/>
    <w:rsid w:val="00CE5503"/>
    <w:rsid w:val="00CF0F5B"/>
    <w:rsid w:val="00D1548D"/>
    <w:rsid w:val="00D62341"/>
    <w:rsid w:val="00D64FF9"/>
    <w:rsid w:val="00D752BA"/>
    <w:rsid w:val="00D833E3"/>
    <w:rsid w:val="00D94D54"/>
    <w:rsid w:val="00E35BA5"/>
    <w:rsid w:val="00E51765"/>
    <w:rsid w:val="00E60604"/>
    <w:rsid w:val="00E70A47"/>
    <w:rsid w:val="00E71A66"/>
    <w:rsid w:val="00E824B7"/>
    <w:rsid w:val="00E82834"/>
    <w:rsid w:val="00EB592C"/>
    <w:rsid w:val="00ED5205"/>
    <w:rsid w:val="00ED57CE"/>
    <w:rsid w:val="00F11EDB"/>
    <w:rsid w:val="00F12F57"/>
    <w:rsid w:val="00F162EA"/>
    <w:rsid w:val="00F261F3"/>
    <w:rsid w:val="00F266A7"/>
    <w:rsid w:val="00F47D14"/>
    <w:rsid w:val="00F55D6F"/>
    <w:rsid w:val="00F63740"/>
    <w:rsid w:val="00F72198"/>
    <w:rsid w:val="00F84320"/>
    <w:rsid w:val="00F905BC"/>
    <w:rsid w:val="00F909B9"/>
    <w:rsid w:val="00F90F82"/>
    <w:rsid w:val="00F94B9E"/>
    <w:rsid w:val="00FC642F"/>
    <w:rsid w:val="00FC7A4D"/>
    <w:rsid w:val="00FE2C6F"/>
    <w:rsid w:val="00FE7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5714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706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3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29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0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56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312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44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4.png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6599-2B09-45BE-857A-EB706677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81</cp:revision>
  <cp:lastPrinted>2018-12-07T08:28:00Z</cp:lastPrinted>
  <dcterms:created xsi:type="dcterms:W3CDTF">2018-09-29T11:19:00Z</dcterms:created>
  <dcterms:modified xsi:type="dcterms:W3CDTF">2018-12-07T08:28:00Z</dcterms:modified>
</cp:coreProperties>
</file>